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color w:val="000000" w:themeColor="text1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21"/>
          <w:szCs w:val="21"/>
          <w:lang w:val="en-US" w:eastAsia="zh-CN"/>
        </w:rPr>
        <w:t>2：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21"/>
          <w:szCs w:val="21"/>
        </w:rPr>
        <w:t>**公司阀门类资质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21"/>
          <w:szCs w:val="21"/>
          <w:lang w:eastAsia="zh-CN"/>
        </w:rPr>
        <w:t>列表及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21"/>
          <w:szCs w:val="21"/>
        </w:rPr>
        <w:t>扫描件</w:t>
      </w:r>
    </w:p>
    <w:p>
      <w:pPr>
        <w:pStyle w:val="8"/>
        <w:numPr>
          <w:ilvl w:val="0"/>
          <w:numId w:val="1"/>
        </w:numPr>
        <w:tabs>
          <w:tab w:val="left" w:pos="993"/>
          <w:tab w:val="left" w:pos="1134"/>
        </w:tabs>
        <w:ind w:left="566" w:firstLine="567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资质列表（如实填写）</w:t>
      </w:r>
    </w:p>
    <w:tbl>
      <w:tblPr>
        <w:tblStyle w:val="4"/>
        <w:tblW w:w="13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113"/>
        <w:gridCol w:w="794"/>
        <w:gridCol w:w="1652"/>
        <w:gridCol w:w="1222"/>
        <w:gridCol w:w="1425"/>
        <w:gridCol w:w="1298"/>
        <w:gridCol w:w="193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8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3113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  <w:t>资质名称</w:t>
            </w:r>
          </w:p>
        </w:tc>
        <w:tc>
          <w:tcPr>
            <w:tcW w:w="2446" w:type="dxa"/>
            <w:gridSpan w:val="2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内容</w:t>
            </w:r>
          </w:p>
        </w:tc>
        <w:tc>
          <w:tcPr>
            <w:tcW w:w="1222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  <w:t>证书编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eastAsia="zh-CN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eastAsia="zh-CN"/>
              </w:rPr>
              <w:t>码</w:t>
            </w:r>
          </w:p>
        </w:tc>
        <w:tc>
          <w:tcPr>
            <w:tcW w:w="1425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  <w:t>发证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/登记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eastAsia="zh-CN"/>
              </w:rPr>
              <w:t>机关</w:t>
            </w:r>
          </w:p>
        </w:tc>
        <w:tc>
          <w:tcPr>
            <w:tcW w:w="1298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  <w:t>发证时间</w:t>
            </w:r>
          </w:p>
        </w:tc>
        <w:tc>
          <w:tcPr>
            <w:tcW w:w="1938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  <w:t>有效期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eastAsia="zh-CN"/>
              </w:rPr>
              <w:t>至</w:t>
            </w:r>
          </w:p>
        </w:tc>
        <w:tc>
          <w:tcPr>
            <w:tcW w:w="1328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  <w:t>查询网址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auto"/>
                <w:lang w:eastAsia="zh-CN"/>
              </w:rPr>
              <w:t>链接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3113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营业执照</w:t>
            </w:r>
          </w:p>
        </w:tc>
        <w:tc>
          <w:tcPr>
            <w:tcW w:w="2446" w:type="dxa"/>
            <w:gridSpan w:val="2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C7DAF1" w:themeFill="text2" w:themeFillTint="32"/>
              </w:rPr>
              <w:t>经营范围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shd w:val="clear" w:color="auto" w:fill="C7DAF1" w:themeFill="text2" w:themeFillTint="32"/>
                <w:lang w:eastAsia="zh-CN"/>
              </w:rPr>
              <w:t>（填与阀门有关的）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1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3113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税务登记证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3113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组织机构代码证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3113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中华人民共和国特种设备生产许可证（压力管道元件）品种范围（阀门）</w:t>
            </w:r>
          </w:p>
        </w:tc>
        <w:tc>
          <w:tcPr>
            <w:tcW w:w="794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级别</w:t>
            </w:r>
          </w:p>
        </w:tc>
        <w:tc>
          <w:tcPr>
            <w:tcW w:w="1652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备注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11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A1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**阀</w:t>
            </w:r>
          </w:p>
        </w:tc>
        <w:tc>
          <w:tcPr>
            <w:tcW w:w="12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11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A2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**阀</w:t>
            </w:r>
          </w:p>
        </w:tc>
        <w:tc>
          <w:tcPr>
            <w:tcW w:w="12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11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B1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**阀</w:t>
            </w:r>
          </w:p>
        </w:tc>
        <w:tc>
          <w:tcPr>
            <w:tcW w:w="12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11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B2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**阀</w:t>
            </w:r>
          </w:p>
        </w:tc>
        <w:tc>
          <w:tcPr>
            <w:tcW w:w="12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3113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特种设备型式试验证书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（压力管道元件）设备类别：阀门</w:t>
            </w:r>
          </w:p>
        </w:tc>
        <w:tc>
          <w:tcPr>
            <w:tcW w:w="2446" w:type="dxa"/>
            <w:gridSpan w:val="2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fill="C7DAF1" w:themeFill="text2" w:themeFillTint="32"/>
                <w:lang w:eastAsia="zh-CN"/>
              </w:rPr>
              <w:t>产品名称</w:t>
            </w:r>
          </w:p>
        </w:tc>
        <w:tc>
          <w:tcPr>
            <w:tcW w:w="7211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1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1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可向下增加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eastAsia" w:eastAsia="宋体" w:asciiTheme="minorEastAsia" w:hAnsiTheme="minorEastAsia"/>
          <w:color w:val="000000" w:themeColor="text1"/>
          <w:sz w:val="32"/>
          <w:szCs w:val="32"/>
          <w:lang w:eastAsia="zh-CN"/>
        </w:rPr>
      </w:pPr>
      <w:r>
        <w:rPr>
          <w:rFonts w:hint="eastAsia"/>
          <w:sz w:val="32"/>
        </w:rPr>
        <w:t>备注1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、2、3项若三证合一只需提供或三证合一后的营业执照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</w:rPr>
        <w:t>及统一社会信用代码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30"/>
          <w:szCs w:val="30"/>
        </w:rPr>
        <w:t>二、资质扫描件（与资质列表顺序一致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28"/>
          <w:szCs w:val="28"/>
        </w:rPr>
        <w:t>请提供彩色扫描件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</w:t>
      </w:r>
    </w:p>
    <w:p>
      <w:pPr>
        <w:tabs>
          <w:tab w:val="left" w:pos="555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1、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营业执照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</w:rPr>
        <w:t>：</w:t>
      </w:r>
    </w:p>
    <w:p>
      <w:pPr>
        <w:tabs>
          <w:tab w:val="left" w:pos="705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税务登记证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</w:rPr>
        <w:t>：</w:t>
      </w:r>
    </w:p>
    <w:p>
      <w:pPr>
        <w:tabs>
          <w:tab w:val="left" w:pos="705"/>
        </w:tabs>
        <w:ind w:firstLine="600" w:firstLineChars="200"/>
        <w:rPr>
          <w:rFonts w:hint="eastAsia" w:eastAsia="宋体" w:asciiTheme="minorEastAsia" w:hAnsiTheme="minorEastAsia"/>
          <w:color w:val="000000" w:themeColor="text1"/>
          <w:sz w:val="32"/>
          <w:szCs w:val="32"/>
          <w:lang w:eastAsia="zh-CN"/>
        </w:rPr>
      </w:pPr>
      <w:r>
        <w:rPr>
          <w:rFonts w:hint="eastAsia"/>
          <w:sz w:val="30"/>
          <w:szCs w:val="30"/>
        </w:rPr>
        <w:t>3、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组织机构代码证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</w:rPr>
        <w:t>：</w:t>
      </w:r>
    </w:p>
    <w:p>
      <w:pPr>
        <w:ind w:firstLine="600" w:firstLineChars="200"/>
        <w:rPr>
          <w:rFonts w:hint="eastAsia" w:eastAsia="宋体" w:asciiTheme="minorEastAsia" w:hAnsiTheme="minorEastAsia"/>
          <w:color w:val="000000" w:themeColor="text1"/>
          <w:sz w:val="32"/>
          <w:szCs w:val="32"/>
          <w:lang w:eastAsia="zh-CN"/>
        </w:rPr>
      </w:pPr>
      <w:r>
        <w:rPr>
          <w:rFonts w:hint="eastAsia"/>
          <w:sz w:val="30"/>
          <w:szCs w:val="30"/>
        </w:rPr>
        <w:t>4、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中华人民共和国特种设备生产许可证（压力管道元件）品种范围（阀门）类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</w:rPr>
        <w:t>：</w:t>
      </w:r>
    </w:p>
    <w:p>
      <w:pPr>
        <w:tabs>
          <w:tab w:val="left" w:pos="705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5、</w:t>
      </w:r>
      <w:r>
        <w:rPr>
          <w:rFonts w:hint="eastAsia" w:asciiTheme="minorEastAsia" w:hAnsiTheme="minorEastAsia"/>
          <w:sz w:val="32"/>
          <w:szCs w:val="32"/>
        </w:rPr>
        <w:t>特种设备型式试验证书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（压力管道元件）设备类别：阀门</w:t>
      </w:r>
    </w:p>
    <w:p>
      <w:pPr>
        <w:tabs>
          <w:tab w:val="left" w:pos="705"/>
        </w:tabs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tabs>
          <w:tab w:val="left" w:pos="705"/>
        </w:tabs>
        <w:rPr>
          <w:sz w:val="30"/>
          <w:szCs w:val="30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0387"/>
    <w:multiLevelType w:val="multilevel"/>
    <w:tmpl w:val="19DA0387"/>
    <w:lvl w:ilvl="0" w:tentative="0">
      <w:start w:val="1"/>
      <w:numFmt w:val="japaneseCounting"/>
      <w:lvlText w:val="%1、"/>
      <w:lvlJc w:val="left"/>
      <w:pPr>
        <w:ind w:left="1046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1F2E"/>
    <w:rsid w:val="000020C1"/>
    <w:rsid w:val="00002CC5"/>
    <w:rsid w:val="00003212"/>
    <w:rsid w:val="00003C8D"/>
    <w:rsid w:val="0000436F"/>
    <w:rsid w:val="00005563"/>
    <w:rsid w:val="00010547"/>
    <w:rsid w:val="00011B84"/>
    <w:rsid w:val="00011BA1"/>
    <w:rsid w:val="00012DBD"/>
    <w:rsid w:val="0002035D"/>
    <w:rsid w:val="000216F8"/>
    <w:rsid w:val="00021AA3"/>
    <w:rsid w:val="00023217"/>
    <w:rsid w:val="00023CAF"/>
    <w:rsid w:val="00023EB5"/>
    <w:rsid w:val="00024285"/>
    <w:rsid w:val="000243B7"/>
    <w:rsid w:val="0002488D"/>
    <w:rsid w:val="00024A17"/>
    <w:rsid w:val="00024B38"/>
    <w:rsid w:val="000251FC"/>
    <w:rsid w:val="000259A7"/>
    <w:rsid w:val="00026B4A"/>
    <w:rsid w:val="0003013E"/>
    <w:rsid w:val="0003082F"/>
    <w:rsid w:val="00030A17"/>
    <w:rsid w:val="00030FB3"/>
    <w:rsid w:val="00031F2E"/>
    <w:rsid w:val="00032A02"/>
    <w:rsid w:val="00035AF1"/>
    <w:rsid w:val="000365B6"/>
    <w:rsid w:val="0003755F"/>
    <w:rsid w:val="000414F3"/>
    <w:rsid w:val="00042FD9"/>
    <w:rsid w:val="000437B4"/>
    <w:rsid w:val="0004464C"/>
    <w:rsid w:val="00045566"/>
    <w:rsid w:val="00045823"/>
    <w:rsid w:val="00050C1F"/>
    <w:rsid w:val="00050C64"/>
    <w:rsid w:val="00051ADE"/>
    <w:rsid w:val="00051C0E"/>
    <w:rsid w:val="00053397"/>
    <w:rsid w:val="000536EB"/>
    <w:rsid w:val="000543BD"/>
    <w:rsid w:val="00061A59"/>
    <w:rsid w:val="000660E6"/>
    <w:rsid w:val="00066A72"/>
    <w:rsid w:val="00066FB0"/>
    <w:rsid w:val="000673CA"/>
    <w:rsid w:val="00070BAD"/>
    <w:rsid w:val="00071125"/>
    <w:rsid w:val="000736C5"/>
    <w:rsid w:val="000738F2"/>
    <w:rsid w:val="000740C8"/>
    <w:rsid w:val="00074123"/>
    <w:rsid w:val="0007492F"/>
    <w:rsid w:val="00075AB4"/>
    <w:rsid w:val="00077C11"/>
    <w:rsid w:val="000805F3"/>
    <w:rsid w:val="00080A08"/>
    <w:rsid w:val="00080ADB"/>
    <w:rsid w:val="00082103"/>
    <w:rsid w:val="00086603"/>
    <w:rsid w:val="000874B5"/>
    <w:rsid w:val="00087B41"/>
    <w:rsid w:val="00092EEB"/>
    <w:rsid w:val="00094352"/>
    <w:rsid w:val="000968E7"/>
    <w:rsid w:val="000A0D7C"/>
    <w:rsid w:val="000A4133"/>
    <w:rsid w:val="000A43FA"/>
    <w:rsid w:val="000A5049"/>
    <w:rsid w:val="000A60C8"/>
    <w:rsid w:val="000B0AED"/>
    <w:rsid w:val="000B0D1E"/>
    <w:rsid w:val="000B145A"/>
    <w:rsid w:val="000B1FD3"/>
    <w:rsid w:val="000B232D"/>
    <w:rsid w:val="000B247B"/>
    <w:rsid w:val="000B24B1"/>
    <w:rsid w:val="000B6B17"/>
    <w:rsid w:val="000B7EFE"/>
    <w:rsid w:val="000C013D"/>
    <w:rsid w:val="000C2C79"/>
    <w:rsid w:val="000C4541"/>
    <w:rsid w:val="000C4BCB"/>
    <w:rsid w:val="000C4C7A"/>
    <w:rsid w:val="000C706C"/>
    <w:rsid w:val="000D0745"/>
    <w:rsid w:val="000D119F"/>
    <w:rsid w:val="000D589E"/>
    <w:rsid w:val="000D668D"/>
    <w:rsid w:val="000D7E8A"/>
    <w:rsid w:val="000E2BF4"/>
    <w:rsid w:val="000E2D15"/>
    <w:rsid w:val="000E6A85"/>
    <w:rsid w:val="000E79B5"/>
    <w:rsid w:val="000F09B1"/>
    <w:rsid w:val="000F11F1"/>
    <w:rsid w:val="000F4552"/>
    <w:rsid w:val="000F729C"/>
    <w:rsid w:val="0010030A"/>
    <w:rsid w:val="001006A4"/>
    <w:rsid w:val="00101C74"/>
    <w:rsid w:val="0010235D"/>
    <w:rsid w:val="00103C72"/>
    <w:rsid w:val="00107C05"/>
    <w:rsid w:val="00110079"/>
    <w:rsid w:val="0011061E"/>
    <w:rsid w:val="00110FE2"/>
    <w:rsid w:val="00111620"/>
    <w:rsid w:val="00111DEF"/>
    <w:rsid w:val="001215D9"/>
    <w:rsid w:val="00123230"/>
    <w:rsid w:val="00124761"/>
    <w:rsid w:val="0012481C"/>
    <w:rsid w:val="0012494C"/>
    <w:rsid w:val="0012647D"/>
    <w:rsid w:val="00132525"/>
    <w:rsid w:val="001333AE"/>
    <w:rsid w:val="0013353C"/>
    <w:rsid w:val="00143D3B"/>
    <w:rsid w:val="0014611B"/>
    <w:rsid w:val="001461A2"/>
    <w:rsid w:val="00147993"/>
    <w:rsid w:val="00156163"/>
    <w:rsid w:val="00156A7D"/>
    <w:rsid w:val="00157D62"/>
    <w:rsid w:val="0016452F"/>
    <w:rsid w:val="0017002C"/>
    <w:rsid w:val="00171318"/>
    <w:rsid w:val="001716EE"/>
    <w:rsid w:val="001725E0"/>
    <w:rsid w:val="00172F9C"/>
    <w:rsid w:val="001747D4"/>
    <w:rsid w:val="001750A9"/>
    <w:rsid w:val="001753EC"/>
    <w:rsid w:val="00175A12"/>
    <w:rsid w:val="00176E8C"/>
    <w:rsid w:val="00177085"/>
    <w:rsid w:val="00181273"/>
    <w:rsid w:val="001815EE"/>
    <w:rsid w:val="00182135"/>
    <w:rsid w:val="00183F85"/>
    <w:rsid w:val="001870EB"/>
    <w:rsid w:val="00191BD5"/>
    <w:rsid w:val="00192571"/>
    <w:rsid w:val="00192FA2"/>
    <w:rsid w:val="00192FC5"/>
    <w:rsid w:val="00193B62"/>
    <w:rsid w:val="00196084"/>
    <w:rsid w:val="001A058F"/>
    <w:rsid w:val="001A0928"/>
    <w:rsid w:val="001A1CAA"/>
    <w:rsid w:val="001A25DC"/>
    <w:rsid w:val="001A3422"/>
    <w:rsid w:val="001A36CB"/>
    <w:rsid w:val="001A4AF2"/>
    <w:rsid w:val="001A5696"/>
    <w:rsid w:val="001A5E46"/>
    <w:rsid w:val="001A6116"/>
    <w:rsid w:val="001A6A02"/>
    <w:rsid w:val="001B03B8"/>
    <w:rsid w:val="001B35C9"/>
    <w:rsid w:val="001B36A3"/>
    <w:rsid w:val="001B3E1B"/>
    <w:rsid w:val="001B734C"/>
    <w:rsid w:val="001B78C9"/>
    <w:rsid w:val="001C015C"/>
    <w:rsid w:val="001C2F1C"/>
    <w:rsid w:val="001C3A46"/>
    <w:rsid w:val="001C44EE"/>
    <w:rsid w:val="001C4C9F"/>
    <w:rsid w:val="001C7061"/>
    <w:rsid w:val="001D193B"/>
    <w:rsid w:val="001D1A91"/>
    <w:rsid w:val="001D601A"/>
    <w:rsid w:val="001D731E"/>
    <w:rsid w:val="001E14F6"/>
    <w:rsid w:val="001E1F39"/>
    <w:rsid w:val="001E2138"/>
    <w:rsid w:val="001E23C5"/>
    <w:rsid w:val="001E3015"/>
    <w:rsid w:val="001E3F47"/>
    <w:rsid w:val="001E4238"/>
    <w:rsid w:val="001E6862"/>
    <w:rsid w:val="001F0872"/>
    <w:rsid w:val="001F2DC9"/>
    <w:rsid w:val="001F469D"/>
    <w:rsid w:val="001F4839"/>
    <w:rsid w:val="001F5187"/>
    <w:rsid w:val="00201A6B"/>
    <w:rsid w:val="0020416B"/>
    <w:rsid w:val="00204392"/>
    <w:rsid w:val="00205592"/>
    <w:rsid w:val="00205EBE"/>
    <w:rsid w:val="0021019C"/>
    <w:rsid w:val="00212060"/>
    <w:rsid w:val="00213C8A"/>
    <w:rsid w:val="0021427A"/>
    <w:rsid w:val="00214B1F"/>
    <w:rsid w:val="00215491"/>
    <w:rsid w:val="0021633A"/>
    <w:rsid w:val="00217A6A"/>
    <w:rsid w:val="002202D9"/>
    <w:rsid w:val="00223659"/>
    <w:rsid w:val="00223A46"/>
    <w:rsid w:val="00225222"/>
    <w:rsid w:val="00226750"/>
    <w:rsid w:val="00226CB1"/>
    <w:rsid w:val="00227657"/>
    <w:rsid w:val="00227897"/>
    <w:rsid w:val="002310E0"/>
    <w:rsid w:val="00235F2E"/>
    <w:rsid w:val="002367C3"/>
    <w:rsid w:val="00236DDC"/>
    <w:rsid w:val="00240DC2"/>
    <w:rsid w:val="00244D8F"/>
    <w:rsid w:val="00246DB3"/>
    <w:rsid w:val="002504D8"/>
    <w:rsid w:val="00250CC5"/>
    <w:rsid w:val="00250ED1"/>
    <w:rsid w:val="002519B9"/>
    <w:rsid w:val="0025206F"/>
    <w:rsid w:val="00253326"/>
    <w:rsid w:val="0025512A"/>
    <w:rsid w:val="00255BEC"/>
    <w:rsid w:val="00256D11"/>
    <w:rsid w:val="00260763"/>
    <w:rsid w:val="002610B4"/>
    <w:rsid w:val="00262D92"/>
    <w:rsid w:val="00264AC8"/>
    <w:rsid w:val="0026593B"/>
    <w:rsid w:val="00266AA6"/>
    <w:rsid w:val="00266EEB"/>
    <w:rsid w:val="00267089"/>
    <w:rsid w:val="002671C3"/>
    <w:rsid w:val="00271C67"/>
    <w:rsid w:val="002720B2"/>
    <w:rsid w:val="00272578"/>
    <w:rsid w:val="002752D7"/>
    <w:rsid w:val="00275763"/>
    <w:rsid w:val="002757D6"/>
    <w:rsid w:val="002802D9"/>
    <w:rsid w:val="00282509"/>
    <w:rsid w:val="00287528"/>
    <w:rsid w:val="002907B6"/>
    <w:rsid w:val="00290BE3"/>
    <w:rsid w:val="00291501"/>
    <w:rsid w:val="00291656"/>
    <w:rsid w:val="00292C0E"/>
    <w:rsid w:val="00293BA8"/>
    <w:rsid w:val="00293DBA"/>
    <w:rsid w:val="00294F72"/>
    <w:rsid w:val="0029540B"/>
    <w:rsid w:val="00296AD5"/>
    <w:rsid w:val="002A02DC"/>
    <w:rsid w:val="002A3D88"/>
    <w:rsid w:val="002A49EC"/>
    <w:rsid w:val="002A5796"/>
    <w:rsid w:val="002A71DA"/>
    <w:rsid w:val="002A7A36"/>
    <w:rsid w:val="002A7F86"/>
    <w:rsid w:val="002B317F"/>
    <w:rsid w:val="002B4DDF"/>
    <w:rsid w:val="002B4FF4"/>
    <w:rsid w:val="002B52D3"/>
    <w:rsid w:val="002B6DA1"/>
    <w:rsid w:val="002C1B16"/>
    <w:rsid w:val="002C2C4B"/>
    <w:rsid w:val="002C43E9"/>
    <w:rsid w:val="002C5CC3"/>
    <w:rsid w:val="002C7DC5"/>
    <w:rsid w:val="002C7DE3"/>
    <w:rsid w:val="002D01E8"/>
    <w:rsid w:val="002D0273"/>
    <w:rsid w:val="002D0880"/>
    <w:rsid w:val="002D12B7"/>
    <w:rsid w:val="002D268B"/>
    <w:rsid w:val="002D2E75"/>
    <w:rsid w:val="002D4E1B"/>
    <w:rsid w:val="002D6960"/>
    <w:rsid w:val="002D719C"/>
    <w:rsid w:val="002D7A83"/>
    <w:rsid w:val="002E021F"/>
    <w:rsid w:val="002E0F04"/>
    <w:rsid w:val="002E2196"/>
    <w:rsid w:val="002E288C"/>
    <w:rsid w:val="002E34F8"/>
    <w:rsid w:val="002E4824"/>
    <w:rsid w:val="002E5F8B"/>
    <w:rsid w:val="002E5FC9"/>
    <w:rsid w:val="002E67CE"/>
    <w:rsid w:val="002F08FD"/>
    <w:rsid w:val="002F5EEA"/>
    <w:rsid w:val="002F645E"/>
    <w:rsid w:val="002F6474"/>
    <w:rsid w:val="00300655"/>
    <w:rsid w:val="0030281B"/>
    <w:rsid w:val="003030E2"/>
    <w:rsid w:val="0030549F"/>
    <w:rsid w:val="00306E81"/>
    <w:rsid w:val="0031070D"/>
    <w:rsid w:val="00311075"/>
    <w:rsid w:val="00312154"/>
    <w:rsid w:val="003124A3"/>
    <w:rsid w:val="0031304D"/>
    <w:rsid w:val="003136DE"/>
    <w:rsid w:val="003143AE"/>
    <w:rsid w:val="00316ACB"/>
    <w:rsid w:val="0031787C"/>
    <w:rsid w:val="0032271B"/>
    <w:rsid w:val="00323150"/>
    <w:rsid w:val="003236A1"/>
    <w:rsid w:val="00327141"/>
    <w:rsid w:val="00331747"/>
    <w:rsid w:val="003339CE"/>
    <w:rsid w:val="00334D9B"/>
    <w:rsid w:val="003354B1"/>
    <w:rsid w:val="003407F9"/>
    <w:rsid w:val="00341911"/>
    <w:rsid w:val="00342397"/>
    <w:rsid w:val="00342B87"/>
    <w:rsid w:val="00346229"/>
    <w:rsid w:val="00347C0A"/>
    <w:rsid w:val="00350F88"/>
    <w:rsid w:val="003544AC"/>
    <w:rsid w:val="00354C5F"/>
    <w:rsid w:val="0035671D"/>
    <w:rsid w:val="0036155F"/>
    <w:rsid w:val="0036457C"/>
    <w:rsid w:val="00364DE4"/>
    <w:rsid w:val="003679D5"/>
    <w:rsid w:val="00370653"/>
    <w:rsid w:val="00371D1A"/>
    <w:rsid w:val="00376242"/>
    <w:rsid w:val="00380ED0"/>
    <w:rsid w:val="00380FF5"/>
    <w:rsid w:val="0038140F"/>
    <w:rsid w:val="003819BB"/>
    <w:rsid w:val="00381D80"/>
    <w:rsid w:val="00382482"/>
    <w:rsid w:val="00382BB6"/>
    <w:rsid w:val="00385365"/>
    <w:rsid w:val="00385BF7"/>
    <w:rsid w:val="00386825"/>
    <w:rsid w:val="00390001"/>
    <w:rsid w:val="00390993"/>
    <w:rsid w:val="00391A9B"/>
    <w:rsid w:val="003922AD"/>
    <w:rsid w:val="003925AA"/>
    <w:rsid w:val="00392E9B"/>
    <w:rsid w:val="00393EE9"/>
    <w:rsid w:val="0039624A"/>
    <w:rsid w:val="003976B8"/>
    <w:rsid w:val="00397AF5"/>
    <w:rsid w:val="00397E62"/>
    <w:rsid w:val="003A3A95"/>
    <w:rsid w:val="003A408B"/>
    <w:rsid w:val="003A4610"/>
    <w:rsid w:val="003A7202"/>
    <w:rsid w:val="003B127C"/>
    <w:rsid w:val="003B1E75"/>
    <w:rsid w:val="003B2D55"/>
    <w:rsid w:val="003B31BB"/>
    <w:rsid w:val="003B32F9"/>
    <w:rsid w:val="003B66BE"/>
    <w:rsid w:val="003B68AC"/>
    <w:rsid w:val="003C0C90"/>
    <w:rsid w:val="003C1A8B"/>
    <w:rsid w:val="003C2020"/>
    <w:rsid w:val="003C252C"/>
    <w:rsid w:val="003C56B4"/>
    <w:rsid w:val="003C5DD5"/>
    <w:rsid w:val="003C6BE9"/>
    <w:rsid w:val="003D0992"/>
    <w:rsid w:val="003D099D"/>
    <w:rsid w:val="003D159D"/>
    <w:rsid w:val="003D1FCE"/>
    <w:rsid w:val="003D29BB"/>
    <w:rsid w:val="003D2D12"/>
    <w:rsid w:val="003D3CC2"/>
    <w:rsid w:val="003D49DB"/>
    <w:rsid w:val="003D59B1"/>
    <w:rsid w:val="003D6134"/>
    <w:rsid w:val="003E0502"/>
    <w:rsid w:val="003E2096"/>
    <w:rsid w:val="003E3789"/>
    <w:rsid w:val="003E3865"/>
    <w:rsid w:val="003E3F24"/>
    <w:rsid w:val="003E61D5"/>
    <w:rsid w:val="003F093A"/>
    <w:rsid w:val="003F1DB1"/>
    <w:rsid w:val="003F521F"/>
    <w:rsid w:val="003F5F75"/>
    <w:rsid w:val="003F6B94"/>
    <w:rsid w:val="003F6D31"/>
    <w:rsid w:val="003F76C8"/>
    <w:rsid w:val="00400037"/>
    <w:rsid w:val="004008FE"/>
    <w:rsid w:val="004047BA"/>
    <w:rsid w:val="004058A8"/>
    <w:rsid w:val="0041035A"/>
    <w:rsid w:val="00410509"/>
    <w:rsid w:val="004115BD"/>
    <w:rsid w:val="0041217A"/>
    <w:rsid w:val="00413C57"/>
    <w:rsid w:val="00414112"/>
    <w:rsid w:val="00414EC7"/>
    <w:rsid w:val="004159E2"/>
    <w:rsid w:val="004175AB"/>
    <w:rsid w:val="00417ADA"/>
    <w:rsid w:val="00420963"/>
    <w:rsid w:val="004217CA"/>
    <w:rsid w:val="00421CCE"/>
    <w:rsid w:val="00422E71"/>
    <w:rsid w:val="004239E9"/>
    <w:rsid w:val="00425093"/>
    <w:rsid w:val="004256C3"/>
    <w:rsid w:val="004264F5"/>
    <w:rsid w:val="004274D1"/>
    <w:rsid w:val="004306A4"/>
    <w:rsid w:val="00431A79"/>
    <w:rsid w:val="00431E00"/>
    <w:rsid w:val="00436A63"/>
    <w:rsid w:val="00440E83"/>
    <w:rsid w:val="00444122"/>
    <w:rsid w:val="0044773D"/>
    <w:rsid w:val="00450AB2"/>
    <w:rsid w:val="00451ED2"/>
    <w:rsid w:val="004529A0"/>
    <w:rsid w:val="0045305A"/>
    <w:rsid w:val="004546CF"/>
    <w:rsid w:val="004577F5"/>
    <w:rsid w:val="00461EA8"/>
    <w:rsid w:val="00462294"/>
    <w:rsid w:val="00462625"/>
    <w:rsid w:val="00463006"/>
    <w:rsid w:val="00466E45"/>
    <w:rsid w:val="0046768A"/>
    <w:rsid w:val="00470950"/>
    <w:rsid w:val="00471543"/>
    <w:rsid w:val="00471B4B"/>
    <w:rsid w:val="00472130"/>
    <w:rsid w:val="00474CFE"/>
    <w:rsid w:val="0047636C"/>
    <w:rsid w:val="00476EBF"/>
    <w:rsid w:val="004804CC"/>
    <w:rsid w:val="00480D01"/>
    <w:rsid w:val="00481772"/>
    <w:rsid w:val="0048466B"/>
    <w:rsid w:val="00484B11"/>
    <w:rsid w:val="00485BAB"/>
    <w:rsid w:val="00485C54"/>
    <w:rsid w:val="00486A58"/>
    <w:rsid w:val="00486C85"/>
    <w:rsid w:val="00487AB9"/>
    <w:rsid w:val="00487C79"/>
    <w:rsid w:val="0049016E"/>
    <w:rsid w:val="0049437E"/>
    <w:rsid w:val="00494674"/>
    <w:rsid w:val="00495373"/>
    <w:rsid w:val="00495B64"/>
    <w:rsid w:val="004966FF"/>
    <w:rsid w:val="00497E0B"/>
    <w:rsid w:val="004A2F19"/>
    <w:rsid w:val="004A5172"/>
    <w:rsid w:val="004A549A"/>
    <w:rsid w:val="004A6C8F"/>
    <w:rsid w:val="004B3362"/>
    <w:rsid w:val="004B453A"/>
    <w:rsid w:val="004B4C4D"/>
    <w:rsid w:val="004B4CFE"/>
    <w:rsid w:val="004B56D5"/>
    <w:rsid w:val="004B5E04"/>
    <w:rsid w:val="004C03E7"/>
    <w:rsid w:val="004C1181"/>
    <w:rsid w:val="004C2086"/>
    <w:rsid w:val="004C2E6B"/>
    <w:rsid w:val="004C3235"/>
    <w:rsid w:val="004C4B7A"/>
    <w:rsid w:val="004C6AB3"/>
    <w:rsid w:val="004C7097"/>
    <w:rsid w:val="004C73BB"/>
    <w:rsid w:val="004D0A36"/>
    <w:rsid w:val="004D3108"/>
    <w:rsid w:val="004D4044"/>
    <w:rsid w:val="004D5625"/>
    <w:rsid w:val="004D5678"/>
    <w:rsid w:val="004D64D5"/>
    <w:rsid w:val="004D6DE7"/>
    <w:rsid w:val="004D6E6C"/>
    <w:rsid w:val="004E2443"/>
    <w:rsid w:val="004E34C3"/>
    <w:rsid w:val="004E36E5"/>
    <w:rsid w:val="004E6A8D"/>
    <w:rsid w:val="004F0327"/>
    <w:rsid w:val="004F137F"/>
    <w:rsid w:val="004F185F"/>
    <w:rsid w:val="004F2311"/>
    <w:rsid w:val="004F3486"/>
    <w:rsid w:val="004F36EB"/>
    <w:rsid w:val="004F4E74"/>
    <w:rsid w:val="004F54F0"/>
    <w:rsid w:val="004F5657"/>
    <w:rsid w:val="004F74A2"/>
    <w:rsid w:val="005001BF"/>
    <w:rsid w:val="00504855"/>
    <w:rsid w:val="005051E1"/>
    <w:rsid w:val="00505E2A"/>
    <w:rsid w:val="00506C07"/>
    <w:rsid w:val="00507A88"/>
    <w:rsid w:val="00507BF4"/>
    <w:rsid w:val="00507FDC"/>
    <w:rsid w:val="0051082C"/>
    <w:rsid w:val="0051136D"/>
    <w:rsid w:val="00511661"/>
    <w:rsid w:val="005127B3"/>
    <w:rsid w:val="00515374"/>
    <w:rsid w:val="0051630C"/>
    <w:rsid w:val="005173A9"/>
    <w:rsid w:val="00520295"/>
    <w:rsid w:val="00521955"/>
    <w:rsid w:val="005220D1"/>
    <w:rsid w:val="005239B3"/>
    <w:rsid w:val="00523A15"/>
    <w:rsid w:val="00524944"/>
    <w:rsid w:val="005313A2"/>
    <w:rsid w:val="0053264D"/>
    <w:rsid w:val="00535B6D"/>
    <w:rsid w:val="00536CA8"/>
    <w:rsid w:val="0054039C"/>
    <w:rsid w:val="005409D7"/>
    <w:rsid w:val="00540B80"/>
    <w:rsid w:val="00541274"/>
    <w:rsid w:val="00542F8B"/>
    <w:rsid w:val="00543D9F"/>
    <w:rsid w:val="00543FF0"/>
    <w:rsid w:val="00544455"/>
    <w:rsid w:val="00544A8F"/>
    <w:rsid w:val="00545B05"/>
    <w:rsid w:val="00545C04"/>
    <w:rsid w:val="0055010D"/>
    <w:rsid w:val="005517CC"/>
    <w:rsid w:val="0055199C"/>
    <w:rsid w:val="00553F6A"/>
    <w:rsid w:val="005557A8"/>
    <w:rsid w:val="00556DDC"/>
    <w:rsid w:val="00557C85"/>
    <w:rsid w:val="00560B48"/>
    <w:rsid w:val="00561146"/>
    <w:rsid w:val="005619E4"/>
    <w:rsid w:val="00564499"/>
    <w:rsid w:val="0056666F"/>
    <w:rsid w:val="00566875"/>
    <w:rsid w:val="00566B5A"/>
    <w:rsid w:val="00567365"/>
    <w:rsid w:val="0057131D"/>
    <w:rsid w:val="00576B47"/>
    <w:rsid w:val="00580453"/>
    <w:rsid w:val="005823C6"/>
    <w:rsid w:val="00582615"/>
    <w:rsid w:val="00582BDB"/>
    <w:rsid w:val="005833F6"/>
    <w:rsid w:val="005844F4"/>
    <w:rsid w:val="005855A3"/>
    <w:rsid w:val="00585641"/>
    <w:rsid w:val="00586567"/>
    <w:rsid w:val="00590DA1"/>
    <w:rsid w:val="00591BCB"/>
    <w:rsid w:val="005939DB"/>
    <w:rsid w:val="00593A36"/>
    <w:rsid w:val="00593F98"/>
    <w:rsid w:val="00595EBE"/>
    <w:rsid w:val="00596FCF"/>
    <w:rsid w:val="005A14D6"/>
    <w:rsid w:val="005A1554"/>
    <w:rsid w:val="005A4B31"/>
    <w:rsid w:val="005A60F3"/>
    <w:rsid w:val="005B0B06"/>
    <w:rsid w:val="005B2EA4"/>
    <w:rsid w:val="005B3DC8"/>
    <w:rsid w:val="005B4849"/>
    <w:rsid w:val="005B7081"/>
    <w:rsid w:val="005C00EA"/>
    <w:rsid w:val="005C064C"/>
    <w:rsid w:val="005C3B3F"/>
    <w:rsid w:val="005C3F12"/>
    <w:rsid w:val="005C484B"/>
    <w:rsid w:val="005C4B0B"/>
    <w:rsid w:val="005C7385"/>
    <w:rsid w:val="005D0C16"/>
    <w:rsid w:val="005D13D8"/>
    <w:rsid w:val="005D1E2D"/>
    <w:rsid w:val="005D5D54"/>
    <w:rsid w:val="005D61BB"/>
    <w:rsid w:val="005D6A5E"/>
    <w:rsid w:val="005E0C22"/>
    <w:rsid w:val="005E1B05"/>
    <w:rsid w:val="005E51CA"/>
    <w:rsid w:val="005E527F"/>
    <w:rsid w:val="005E6979"/>
    <w:rsid w:val="005F0EE0"/>
    <w:rsid w:val="005F1771"/>
    <w:rsid w:val="005F1FE8"/>
    <w:rsid w:val="005F223F"/>
    <w:rsid w:val="005F2DA4"/>
    <w:rsid w:val="005F3C23"/>
    <w:rsid w:val="005F3D7B"/>
    <w:rsid w:val="005F4B09"/>
    <w:rsid w:val="006007CC"/>
    <w:rsid w:val="006022A5"/>
    <w:rsid w:val="0060693A"/>
    <w:rsid w:val="00606F3B"/>
    <w:rsid w:val="00610092"/>
    <w:rsid w:val="00612627"/>
    <w:rsid w:val="00613D85"/>
    <w:rsid w:val="00614217"/>
    <w:rsid w:val="00615D28"/>
    <w:rsid w:val="00616FA9"/>
    <w:rsid w:val="0062050F"/>
    <w:rsid w:val="00622AD6"/>
    <w:rsid w:val="006232F2"/>
    <w:rsid w:val="006253A5"/>
    <w:rsid w:val="00626C6D"/>
    <w:rsid w:val="00627C11"/>
    <w:rsid w:val="00627CAB"/>
    <w:rsid w:val="00630F63"/>
    <w:rsid w:val="006317C1"/>
    <w:rsid w:val="00632D05"/>
    <w:rsid w:val="006333EA"/>
    <w:rsid w:val="006362FB"/>
    <w:rsid w:val="00636F12"/>
    <w:rsid w:val="006370CA"/>
    <w:rsid w:val="0063747D"/>
    <w:rsid w:val="00640E67"/>
    <w:rsid w:val="00643CD5"/>
    <w:rsid w:val="006441B3"/>
    <w:rsid w:val="00644B87"/>
    <w:rsid w:val="00644E99"/>
    <w:rsid w:val="00645D93"/>
    <w:rsid w:val="00646FFC"/>
    <w:rsid w:val="00647B0B"/>
    <w:rsid w:val="006534AC"/>
    <w:rsid w:val="00653C0E"/>
    <w:rsid w:val="00653F79"/>
    <w:rsid w:val="0065607F"/>
    <w:rsid w:val="00657809"/>
    <w:rsid w:val="006606FB"/>
    <w:rsid w:val="00664299"/>
    <w:rsid w:val="00665970"/>
    <w:rsid w:val="00666DC6"/>
    <w:rsid w:val="00666E4B"/>
    <w:rsid w:val="00667381"/>
    <w:rsid w:val="00670CD8"/>
    <w:rsid w:val="0067229B"/>
    <w:rsid w:val="00673CFC"/>
    <w:rsid w:val="006751BB"/>
    <w:rsid w:val="00675AEF"/>
    <w:rsid w:val="00676EF7"/>
    <w:rsid w:val="00680CFE"/>
    <w:rsid w:val="00681076"/>
    <w:rsid w:val="006811F4"/>
    <w:rsid w:val="0068128E"/>
    <w:rsid w:val="0068204E"/>
    <w:rsid w:val="00686BD3"/>
    <w:rsid w:val="00690A74"/>
    <w:rsid w:val="00690D18"/>
    <w:rsid w:val="00690F2B"/>
    <w:rsid w:val="00691393"/>
    <w:rsid w:val="006918F2"/>
    <w:rsid w:val="00693921"/>
    <w:rsid w:val="00693C61"/>
    <w:rsid w:val="006945EF"/>
    <w:rsid w:val="00696728"/>
    <w:rsid w:val="00697184"/>
    <w:rsid w:val="00697C81"/>
    <w:rsid w:val="006A1F3A"/>
    <w:rsid w:val="006A6CF5"/>
    <w:rsid w:val="006A6EA2"/>
    <w:rsid w:val="006A7431"/>
    <w:rsid w:val="006A79E4"/>
    <w:rsid w:val="006A7CAD"/>
    <w:rsid w:val="006B0CCB"/>
    <w:rsid w:val="006B0D53"/>
    <w:rsid w:val="006B18B4"/>
    <w:rsid w:val="006B31C4"/>
    <w:rsid w:val="006B3F1B"/>
    <w:rsid w:val="006B49EF"/>
    <w:rsid w:val="006B4E77"/>
    <w:rsid w:val="006B7666"/>
    <w:rsid w:val="006B7ECA"/>
    <w:rsid w:val="006C1F68"/>
    <w:rsid w:val="006D388B"/>
    <w:rsid w:val="006D3C6E"/>
    <w:rsid w:val="006D4234"/>
    <w:rsid w:val="006D43C9"/>
    <w:rsid w:val="006D5E78"/>
    <w:rsid w:val="006D6065"/>
    <w:rsid w:val="006D66A4"/>
    <w:rsid w:val="006D72C0"/>
    <w:rsid w:val="006D7BEC"/>
    <w:rsid w:val="006E2511"/>
    <w:rsid w:val="006E5254"/>
    <w:rsid w:val="006E624B"/>
    <w:rsid w:val="006E6339"/>
    <w:rsid w:val="006E751D"/>
    <w:rsid w:val="006E784E"/>
    <w:rsid w:val="006F10D3"/>
    <w:rsid w:val="006F2B91"/>
    <w:rsid w:val="006F2E5A"/>
    <w:rsid w:val="006F364C"/>
    <w:rsid w:val="006F6B51"/>
    <w:rsid w:val="006F6EA0"/>
    <w:rsid w:val="00703421"/>
    <w:rsid w:val="00703664"/>
    <w:rsid w:val="007036A5"/>
    <w:rsid w:val="00704159"/>
    <w:rsid w:val="0070554E"/>
    <w:rsid w:val="0071002A"/>
    <w:rsid w:val="00711B33"/>
    <w:rsid w:val="00712AE9"/>
    <w:rsid w:val="007133F7"/>
    <w:rsid w:val="00716C07"/>
    <w:rsid w:val="00717602"/>
    <w:rsid w:val="00721A48"/>
    <w:rsid w:val="00722041"/>
    <w:rsid w:val="007244AF"/>
    <w:rsid w:val="00724EB0"/>
    <w:rsid w:val="007257F5"/>
    <w:rsid w:val="0073265B"/>
    <w:rsid w:val="00732EA8"/>
    <w:rsid w:val="007351F9"/>
    <w:rsid w:val="00735DF0"/>
    <w:rsid w:val="00737AB8"/>
    <w:rsid w:val="00740A59"/>
    <w:rsid w:val="00740CC9"/>
    <w:rsid w:val="0074138B"/>
    <w:rsid w:val="0074312A"/>
    <w:rsid w:val="007435E6"/>
    <w:rsid w:val="0074392C"/>
    <w:rsid w:val="007439DC"/>
    <w:rsid w:val="007447CE"/>
    <w:rsid w:val="00745120"/>
    <w:rsid w:val="0074623A"/>
    <w:rsid w:val="0074692A"/>
    <w:rsid w:val="00747335"/>
    <w:rsid w:val="00750517"/>
    <w:rsid w:val="00750D3A"/>
    <w:rsid w:val="00752244"/>
    <w:rsid w:val="00757814"/>
    <w:rsid w:val="00761445"/>
    <w:rsid w:val="007619DA"/>
    <w:rsid w:val="00762E1A"/>
    <w:rsid w:val="007649ED"/>
    <w:rsid w:val="0076615A"/>
    <w:rsid w:val="00767AFE"/>
    <w:rsid w:val="00772720"/>
    <w:rsid w:val="0077399D"/>
    <w:rsid w:val="00774468"/>
    <w:rsid w:val="00774649"/>
    <w:rsid w:val="00775A07"/>
    <w:rsid w:val="00775CB5"/>
    <w:rsid w:val="00777610"/>
    <w:rsid w:val="007807EB"/>
    <w:rsid w:val="007822A5"/>
    <w:rsid w:val="00782857"/>
    <w:rsid w:val="007841FD"/>
    <w:rsid w:val="00784DD9"/>
    <w:rsid w:val="00785EBE"/>
    <w:rsid w:val="00786974"/>
    <w:rsid w:val="00787C94"/>
    <w:rsid w:val="00787CD7"/>
    <w:rsid w:val="007917C4"/>
    <w:rsid w:val="00795F4F"/>
    <w:rsid w:val="007960A4"/>
    <w:rsid w:val="007967EC"/>
    <w:rsid w:val="00796AA7"/>
    <w:rsid w:val="0079762A"/>
    <w:rsid w:val="007A1596"/>
    <w:rsid w:val="007A4491"/>
    <w:rsid w:val="007A5129"/>
    <w:rsid w:val="007A5996"/>
    <w:rsid w:val="007A618B"/>
    <w:rsid w:val="007A7113"/>
    <w:rsid w:val="007A7B7C"/>
    <w:rsid w:val="007B1305"/>
    <w:rsid w:val="007B20DA"/>
    <w:rsid w:val="007B5A09"/>
    <w:rsid w:val="007C1B6F"/>
    <w:rsid w:val="007C279C"/>
    <w:rsid w:val="007C4FC5"/>
    <w:rsid w:val="007C5FCB"/>
    <w:rsid w:val="007C6272"/>
    <w:rsid w:val="007C6F0D"/>
    <w:rsid w:val="007D044B"/>
    <w:rsid w:val="007D17C6"/>
    <w:rsid w:val="007D2531"/>
    <w:rsid w:val="007D370F"/>
    <w:rsid w:val="007D55A6"/>
    <w:rsid w:val="007D6BCB"/>
    <w:rsid w:val="007D79E9"/>
    <w:rsid w:val="007E5E09"/>
    <w:rsid w:val="007E5E1C"/>
    <w:rsid w:val="007E6054"/>
    <w:rsid w:val="007E64A1"/>
    <w:rsid w:val="007E72ED"/>
    <w:rsid w:val="007F144B"/>
    <w:rsid w:val="007F4827"/>
    <w:rsid w:val="008010B1"/>
    <w:rsid w:val="00801A1F"/>
    <w:rsid w:val="00803FD4"/>
    <w:rsid w:val="008040B5"/>
    <w:rsid w:val="0080535D"/>
    <w:rsid w:val="008063F8"/>
    <w:rsid w:val="0080696E"/>
    <w:rsid w:val="008114D3"/>
    <w:rsid w:val="0081201C"/>
    <w:rsid w:val="0081261C"/>
    <w:rsid w:val="00812C25"/>
    <w:rsid w:val="008136D3"/>
    <w:rsid w:val="0081396C"/>
    <w:rsid w:val="0081540E"/>
    <w:rsid w:val="00815CF6"/>
    <w:rsid w:val="00816C07"/>
    <w:rsid w:val="0081761F"/>
    <w:rsid w:val="00817EE2"/>
    <w:rsid w:val="008214E2"/>
    <w:rsid w:val="00822454"/>
    <w:rsid w:val="008225BF"/>
    <w:rsid w:val="0082621C"/>
    <w:rsid w:val="0082719D"/>
    <w:rsid w:val="00827BA6"/>
    <w:rsid w:val="008320A5"/>
    <w:rsid w:val="00832977"/>
    <w:rsid w:val="008332AF"/>
    <w:rsid w:val="008334A5"/>
    <w:rsid w:val="00833F30"/>
    <w:rsid w:val="0083416E"/>
    <w:rsid w:val="008352A1"/>
    <w:rsid w:val="00835A93"/>
    <w:rsid w:val="00836141"/>
    <w:rsid w:val="00836AA4"/>
    <w:rsid w:val="00837911"/>
    <w:rsid w:val="00837BE1"/>
    <w:rsid w:val="00841823"/>
    <w:rsid w:val="00842B71"/>
    <w:rsid w:val="00843849"/>
    <w:rsid w:val="00843E40"/>
    <w:rsid w:val="00845E52"/>
    <w:rsid w:val="00845F81"/>
    <w:rsid w:val="00846020"/>
    <w:rsid w:val="00846999"/>
    <w:rsid w:val="008470C9"/>
    <w:rsid w:val="0084732A"/>
    <w:rsid w:val="0085189F"/>
    <w:rsid w:val="00852B94"/>
    <w:rsid w:val="00854524"/>
    <w:rsid w:val="00854C06"/>
    <w:rsid w:val="00855D50"/>
    <w:rsid w:val="00856866"/>
    <w:rsid w:val="0086142F"/>
    <w:rsid w:val="0086177A"/>
    <w:rsid w:val="00861B91"/>
    <w:rsid w:val="00863370"/>
    <w:rsid w:val="008633D1"/>
    <w:rsid w:val="00867580"/>
    <w:rsid w:val="008744AA"/>
    <w:rsid w:val="00875388"/>
    <w:rsid w:val="00875FEB"/>
    <w:rsid w:val="00877B5E"/>
    <w:rsid w:val="00880736"/>
    <w:rsid w:val="00882662"/>
    <w:rsid w:val="00884ED5"/>
    <w:rsid w:val="00885B80"/>
    <w:rsid w:val="00886FB2"/>
    <w:rsid w:val="008907A1"/>
    <w:rsid w:val="008938DA"/>
    <w:rsid w:val="00894A5C"/>
    <w:rsid w:val="00897CDE"/>
    <w:rsid w:val="00897EED"/>
    <w:rsid w:val="008A0132"/>
    <w:rsid w:val="008A0B27"/>
    <w:rsid w:val="008A6C2C"/>
    <w:rsid w:val="008A70AD"/>
    <w:rsid w:val="008A7DBB"/>
    <w:rsid w:val="008A7F44"/>
    <w:rsid w:val="008B051A"/>
    <w:rsid w:val="008B276D"/>
    <w:rsid w:val="008B4871"/>
    <w:rsid w:val="008B4EDF"/>
    <w:rsid w:val="008B5251"/>
    <w:rsid w:val="008B5B7C"/>
    <w:rsid w:val="008B63CD"/>
    <w:rsid w:val="008C1909"/>
    <w:rsid w:val="008C2653"/>
    <w:rsid w:val="008C5F19"/>
    <w:rsid w:val="008D0D35"/>
    <w:rsid w:val="008D0DE1"/>
    <w:rsid w:val="008D2137"/>
    <w:rsid w:val="008D2A8F"/>
    <w:rsid w:val="008D3794"/>
    <w:rsid w:val="008D5CC9"/>
    <w:rsid w:val="008E38C4"/>
    <w:rsid w:val="008E4B3A"/>
    <w:rsid w:val="008E5274"/>
    <w:rsid w:val="008E5A8A"/>
    <w:rsid w:val="008E5B09"/>
    <w:rsid w:val="008E6E07"/>
    <w:rsid w:val="008E7764"/>
    <w:rsid w:val="008F0E7F"/>
    <w:rsid w:val="008F267D"/>
    <w:rsid w:val="008F40BF"/>
    <w:rsid w:val="008F546D"/>
    <w:rsid w:val="008F60B0"/>
    <w:rsid w:val="008F6B25"/>
    <w:rsid w:val="009000FF"/>
    <w:rsid w:val="009014A8"/>
    <w:rsid w:val="00901DFB"/>
    <w:rsid w:val="009020A7"/>
    <w:rsid w:val="00902181"/>
    <w:rsid w:val="00902796"/>
    <w:rsid w:val="00905BC9"/>
    <w:rsid w:val="00905FA6"/>
    <w:rsid w:val="0090638A"/>
    <w:rsid w:val="00907545"/>
    <w:rsid w:val="009076A6"/>
    <w:rsid w:val="009076CD"/>
    <w:rsid w:val="00907B6E"/>
    <w:rsid w:val="00912056"/>
    <w:rsid w:val="00912F86"/>
    <w:rsid w:val="009130AB"/>
    <w:rsid w:val="00913EE9"/>
    <w:rsid w:val="009158D4"/>
    <w:rsid w:val="00915D13"/>
    <w:rsid w:val="00915FEA"/>
    <w:rsid w:val="00916C6B"/>
    <w:rsid w:val="009207A3"/>
    <w:rsid w:val="00920E23"/>
    <w:rsid w:val="0092299D"/>
    <w:rsid w:val="00922B0F"/>
    <w:rsid w:val="00923843"/>
    <w:rsid w:val="00923C52"/>
    <w:rsid w:val="0092411F"/>
    <w:rsid w:val="00924A32"/>
    <w:rsid w:val="00930B7B"/>
    <w:rsid w:val="00932C5B"/>
    <w:rsid w:val="00933EA9"/>
    <w:rsid w:val="009340E5"/>
    <w:rsid w:val="009357D1"/>
    <w:rsid w:val="00936AFB"/>
    <w:rsid w:val="0094335C"/>
    <w:rsid w:val="0094480F"/>
    <w:rsid w:val="00944958"/>
    <w:rsid w:val="0095252F"/>
    <w:rsid w:val="009552A4"/>
    <w:rsid w:val="00955EAB"/>
    <w:rsid w:val="00956679"/>
    <w:rsid w:val="00957603"/>
    <w:rsid w:val="0096246C"/>
    <w:rsid w:val="00971600"/>
    <w:rsid w:val="00971CF4"/>
    <w:rsid w:val="00972333"/>
    <w:rsid w:val="009724A7"/>
    <w:rsid w:val="009743C9"/>
    <w:rsid w:val="0097552F"/>
    <w:rsid w:val="00981206"/>
    <w:rsid w:val="0098260A"/>
    <w:rsid w:val="009829B3"/>
    <w:rsid w:val="0098365D"/>
    <w:rsid w:val="009838FF"/>
    <w:rsid w:val="00987678"/>
    <w:rsid w:val="009878B3"/>
    <w:rsid w:val="00987A00"/>
    <w:rsid w:val="00991303"/>
    <w:rsid w:val="0099147C"/>
    <w:rsid w:val="0099206D"/>
    <w:rsid w:val="00992285"/>
    <w:rsid w:val="00993355"/>
    <w:rsid w:val="00995BFA"/>
    <w:rsid w:val="00996D6C"/>
    <w:rsid w:val="009A0589"/>
    <w:rsid w:val="009A15FD"/>
    <w:rsid w:val="009A16FA"/>
    <w:rsid w:val="009A3471"/>
    <w:rsid w:val="009A3F18"/>
    <w:rsid w:val="009A4E7B"/>
    <w:rsid w:val="009A63A1"/>
    <w:rsid w:val="009A64BB"/>
    <w:rsid w:val="009A7D1D"/>
    <w:rsid w:val="009B0B77"/>
    <w:rsid w:val="009B3B1B"/>
    <w:rsid w:val="009B3ED7"/>
    <w:rsid w:val="009B64EB"/>
    <w:rsid w:val="009B7067"/>
    <w:rsid w:val="009B719F"/>
    <w:rsid w:val="009B7A5D"/>
    <w:rsid w:val="009C1121"/>
    <w:rsid w:val="009C22E8"/>
    <w:rsid w:val="009C246C"/>
    <w:rsid w:val="009C28DD"/>
    <w:rsid w:val="009C3B10"/>
    <w:rsid w:val="009C3B28"/>
    <w:rsid w:val="009C479E"/>
    <w:rsid w:val="009C50F1"/>
    <w:rsid w:val="009C543F"/>
    <w:rsid w:val="009C5AB2"/>
    <w:rsid w:val="009C5EFB"/>
    <w:rsid w:val="009C70F5"/>
    <w:rsid w:val="009D1D8B"/>
    <w:rsid w:val="009D2EA6"/>
    <w:rsid w:val="009D4698"/>
    <w:rsid w:val="009D5960"/>
    <w:rsid w:val="009D7424"/>
    <w:rsid w:val="009E0A55"/>
    <w:rsid w:val="009E27AC"/>
    <w:rsid w:val="009E2ED0"/>
    <w:rsid w:val="009E70C2"/>
    <w:rsid w:val="009F0074"/>
    <w:rsid w:val="009F012D"/>
    <w:rsid w:val="009F1B78"/>
    <w:rsid w:val="009F38E2"/>
    <w:rsid w:val="009F3D1C"/>
    <w:rsid w:val="009F4B12"/>
    <w:rsid w:val="009F5FB9"/>
    <w:rsid w:val="009F6B91"/>
    <w:rsid w:val="00A04845"/>
    <w:rsid w:val="00A06B3A"/>
    <w:rsid w:val="00A07D49"/>
    <w:rsid w:val="00A12BC5"/>
    <w:rsid w:val="00A15D1D"/>
    <w:rsid w:val="00A167F4"/>
    <w:rsid w:val="00A202A5"/>
    <w:rsid w:val="00A220D4"/>
    <w:rsid w:val="00A222B2"/>
    <w:rsid w:val="00A2483E"/>
    <w:rsid w:val="00A25AFA"/>
    <w:rsid w:val="00A25C08"/>
    <w:rsid w:val="00A27570"/>
    <w:rsid w:val="00A30301"/>
    <w:rsid w:val="00A320B6"/>
    <w:rsid w:val="00A32331"/>
    <w:rsid w:val="00A32D22"/>
    <w:rsid w:val="00A33664"/>
    <w:rsid w:val="00A33C69"/>
    <w:rsid w:val="00A34B71"/>
    <w:rsid w:val="00A34E6C"/>
    <w:rsid w:val="00A35D9D"/>
    <w:rsid w:val="00A3607C"/>
    <w:rsid w:val="00A36085"/>
    <w:rsid w:val="00A4027D"/>
    <w:rsid w:val="00A40470"/>
    <w:rsid w:val="00A424B8"/>
    <w:rsid w:val="00A436D0"/>
    <w:rsid w:val="00A52A18"/>
    <w:rsid w:val="00A52DE3"/>
    <w:rsid w:val="00A538D1"/>
    <w:rsid w:val="00A545DA"/>
    <w:rsid w:val="00A54B36"/>
    <w:rsid w:val="00A56086"/>
    <w:rsid w:val="00A56280"/>
    <w:rsid w:val="00A57284"/>
    <w:rsid w:val="00A57641"/>
    <w:rsid w:val="00A6029D"/>
    <w:rsid w:val="00A604AA"/>
    <w:rsid w:val="00A609B2"/>
    <w:rsid w:val="00A60E45"/>
    <w:rsid w:val="00A6375F"/>
    <w:rsid w:val="00A65319"/>
    <w:rsid w:val="00A7187C"/>
    <w:rsid w:val="00A71CBC"/>
    <w:rsid w:val="00A71EFD"/>
    <w:rsid w:val="00A732E7"/>
    <w:rsid w:val="00A73A5B"/>
    <w:rsid w:val="00A749F4"/>
    <w:rsid w:val="00A75D8D"/>
    <w:rsid w:val="00A75FC9"/>
    <w:rsid w:val="00A80EFD"/>
    <w:rsid w:val="00A836D8"/>
    <w:rsid w:val="00A86143"/>
    <w:rsid w:val="00A8692A"/>
    <w:rsid w:val="00A90C95"/>
    <w:rsid w:val="00A90CDF"/>
    <w:rsid w:val="00A92D28"/>
    <w:rsid w:val="00A92E9D"/>
    <w:rsid w:val="00A944E0"/>
    <w:rsid w:val="00A95777"/>
    <w:rsid w:val="00A9658A"/>
    <w:rsid w:val="00A97E0F"/>
    <w:rsid w:val="00AA269B"/>
    <w:rsid w:val="00AA36AF"/>
    <w:rsid w:val="00AA3ABC"/>
    <w:rsid w:val="00AA3C37"/>
    <w:rsid w:val="00AA5DDA"/>
    <w:rsid w:val="00AA5FB3"/>
    <w:rsid w:val="00AA6C0D"/>
    <w:rsid w:val="00AA7406"/>
    <w:rsid w:val="00AA7F05"/>
    <w:rsid w:val="00AB0487"/>
    <w:rsid w:val="00AB0B9E"/>
    <w:rsid w:val="00AB2270"/>
    <w:rsid w:val="00AB3F2D"/>
    <w:rsid w:val="00AB64D9"/>
    <w:rsid w:val="00AB696A"/>
    <w:rsid w:val="00AB76AC"/>
    <w:rsid w:val="00AC2B50"/>
    <w:rsid w:val="00AC3229"/>
    <w:rsid w:val="00AC48D9"/>
    <w:rsid w:val="00AC4C73"/>
    <w:rsid w:val="00AC6D59"/>
    <w:rsid w:val="00AD11A2"/>
    <w:rsid w:val="00AD18C6"/>
    <w:rsid w:val="00AD57E6"/>
    <w:rsid w:val="00AD62E4"/>
    <w:rsid w:val="00AE0D10"/>
    <w:rsid w:val="00AE4E81"/>
    <w:rsid w:val="00AE5717"/>
    <w:rsid w:val="00AE5AE9"/>
    <w:rsid w:val="00AE7AF3"/>
    <w:rsid w:val="00AF0A2A"/>
    <w:rsid w:val="00AF1F53"/>
    <w:rsid w:val="00AF3888"/>
    <w:rsid w:val="00AF3B9F"/>
    <w:rsid w:val="00AF6531"/>
    <w:rsid w:val="00AF6EA5"/>
    <w:rsid w:val="00B00260"/>
    <w:rsid w:val="00B0123D"/>
    <w:rsid w:val="00B018B7"/>
    <w:rsid w:val="00B0254C"/>
    <w:rsid w:val="00B02FAF"/>
    <w:rsid w:val="00B03485"/>
    <w:rsid w:val="00B0647B"/>
    <w:rsid w:val="00B0688C"/>
    <w:rsid w:val="00B06A09"/>
    <w:rsid w:val="00B11D87"/>
    <w:rsid w:val="00B12345"/>
    <w:rsid w:val="00B12BDD"/>
    <w:rsid w:val="00B12D26"/>
    <w:rsid w:val="00B132FB"/>
    <w:rsid w:val="00B14F5C"/>
    <w:rsid w:val="00B1571E"/>
    <w:rsid w:val="00B16034"/>
    <w:rsid w:val="00B16775"/>
    <w:rsid w:val="00B204C4"/>
    <w:rsid w:val="00B21454"/>
    <w:rsid w:val="00B24292"/>
    <w:rsid w:val="00B25475"/>
    <w:rsid w:val="00B310FE"/>
    <w:rsid w:val="00B3143D"/>
    <w:rsid w:val="00B336B0"/>
    <w:rsid w:val="00B351E3"/>
    <w:rsid w:val="00B3614B"/>
    <w:rsid w:val="00B41E8A"/>
    <w:rsid w:val="00B4230B"/>
    <w:rsid w:val="00B46BCC"/>
    <w:rsid w:val="00B46C42"/>
    <w:rsid w:val="00B47E2E"/>
    <w:rsid w:val="00B513FD"/>
    <w:rsid w:val="00B53F08"/>
    <w:rsid w:val="00B546DA"/>
    <w:rsid w:val="00B61544"/>
    <w:rsid w:val="00B662F2"/>
    <w:rsid w:val="00B66DF8"/>
    <w:rsid w:val="00B72E63"/>
    <w:rsid w:val="00B73248"/>
    <w:rsid w:val="00B74341"/>
    <w:rsid w:val="00B7593B"/>
    <w:rsid w:val="00B75DC1"/>
    <w:rsid w:val="00B80BA6"/>
    <w:rsid w:val="00B81EB5"/>
    <w:rsid w:val="00B81F8E"/>
    <w:rsid w:val="00B82FAF"/>
    <w:rsid w:val="00B83C52"/>
    <w:rsid w:val="00B8668E"/>
    <w:rsid w:val="00B86C9D"/>
    <w:rsid w:val="00B873D5"/>
    <w:rsid w:val="00B87833"/>
    <w:rsid w:val="00B90F6E"/>
    <w:rsid w:val="00B92232"/>
    <w:rsid w:val="00B924A6"/>
    <w:rsid w:val="00B92F26"/>
    <w:rsid w:val="00B9304B"/>
    <w:rsid w:val="00B93627"/>
    <w:rsid w:val="00B93D88"/>
    <w:rsid w:val="00B951E8"/>
    <w:rsid w:val="00B9545A"/>
    <w:rsid w:val="00B95CDA"/>
    <w:rsid w:val="00B97C07"/>
    <w:rsid w:val="00BA0B3D"/>
    <w:rsid w:val="00BA1E4E"/>
    <w:rsid w:val="00BA2E82"/>
    <w:rsid w:val="00BA4B63"/>
    <w:rsid w:val="00BA5784"/>
    <w:rsid w:val="00BA5E51"/>
    <w:rsid w:val="00BA7681"/>
    <w:rsid w:val="00BB2E61"/>
    <w:rsid w:val="00BB3D5C"/>
    <w:rsid w:val="00BB4553"/>
    <w:rsid w:val="00BB65BA"/>
    <w:rsid w:val="00BC058E"/>
    <w:rsid w:val="00BC09B1"/>
    <w:rsid w:val="00BC2C7F"/>
    <w:rsid w:val="00BC5172"/>
    <w:rsid w:val="00BC5C14"/>
    <w:rsid w:val="00BC5DC4"/>
    <w:rsid w:val="00BC617F"/>
    <w:rsid w:val="00BC7149"/>
    <w:rsid w:val="00BC7613"/>
    <w:rsid w:val="00BD0EE3"/>
    <w:rsid w:val="00BD0F57"/>
    <w:rsid w:val="00BD5613"/>
    <w:rsid w:val="00BD575A"/>
    <w:rsid w:val="00BE0F64"/>
    <w:rsid w:val="00BE0FB6"/>
    <w:rsid w:val="00BE4755"/>
    <w:rsid w:val="00BE5341"/>
    <w:rsid w:val="00BE61F8"/>
    <w:rsid w:val="00BE75AE"/>
    <w:rsid w:val="00BE7FCC"/>
    <w:rsid w:val="00BF13A1"/>
    <w:rsid w:val="00BF6227"/>
    <w:rsid w:val="00BF70BE"/>
    <w:rsid w:val="00C0305B"/>
    <w:rsid w:val="00C045EE"/>
    <w:rsid w:val="00C05BC9"/>
    <w:rsid w:val="00C07D7B"/>
    <w:rsid w:val="00C10C14"/>
    <w:rsid w:val="00C14601"/>
    <w:rsid w:val="00C15555"/>
    <w:rsid w:val="00C17411"/>
    <w:rsid w:val="00C17CA9"/>
    <w:rsid w:val="00C17FEC"/>
    <w:rsid w:val="00C2077F"/>
    <w:rsid w:val="00C20AC0"/>
    <w:rsid w:val="00C2197A"/>
    <w:rsid w:val="00C2285C"/>
    <w:rsid w:val="00C22B19"/>
    <w:rsid w:val="00C22E7A"/>
    <w:rsid w:val="00C249D2"/>
    <w:rsid w:val="00C2571D"/>
    <w:rsid w:val="00C25F0E"/>
    <w:rsid w:val="00C309E1"/>
    <w:rsid w:val="00C31F87"/>
    <w:rsid w:val="00C34D78"/>
    <w:rsid w:val="00C3539A"/>
    <w:rsid w:val="00C3773D"/>
    <w:rsid w:val="00C504FF"/>
    <w:rsid w:val="00C533FB"/>
    <w:rsid w:val="00C54733"/>
    <w:rsid w:val="00C5531C"/>
    <w:rsid w:val="00C55520"/>
    <w:rsid w:val="00C55581"/>
    <w:rsid w:val="00C60428"/>
    <w:rsid w:val="00C60A84"/>
    <w:rsid w:val="00C60C4E"/>
    <w:rsid w:val="00C626BC"/>
    <w:rsid w:val="00C62B5F"/>
    <w:rsid w:val="00C63B63"/>
    <w:rsid w:val="00C658FA"/>
    <w:rsid w:val="00C67AAD"/>
    <w:rsid w:val="00C7184F"/>
    <w:rsid w:val="00C7338F"/>
    <w:rsid w:val="00C73CF3"/>
    <w:rsid w:val="00C7410E"/>
    <w:rsid w:val="00C74248"/>
    <w:rsid w:val="00C7524A"/>
    <w:rsid w:val="00C80529"/>
    <w:rsid w:val="00C8080A"/>
    <w:rsid w:val="00C80EEC"/>
    <w:rsid w:val="00C839B6"/>
    <w:rsid w:val="00C85506"/>
    <w:rsid w:val="00C86B1A"/>
    <w:rsid w:val="00C87BEA"/>
    <w:rsid w:val="00C93A1B"/>
    <w:rsid w:val="00C957AA"/>
    <w:rsid w:val="00C97C69"/>
    <w:rsid w:val="00CA06C8"/>
    <w:rsid w:val="00CA2CA7"/>
    <w:rsid w:val="00CA3419"/>
    <w:rsid w:val="00CA41CD"/>
    <w:rsid w:val="00CA632E"/>
    <w:rsid w:val="00CA6B54"/>
    <w:rsid w:val="00CB0493"/>
    <w:rsid w:val="00CB0D26"/>
    <w:rsid w:val="00CB2C0E"/>
    <w:rsid w:val="00CB4764"/>
    <w:rsid w:val="00CB4F17"/>
    <w:rsid w:val="00CB592F"/>
    <w:rsid w:val="00CB5EC1"/>
    <w:rsid w:val="00CB7BA5"/>
    <w:rsid w:val="00CC0C51"/>
    <w:rsid w:val="00CC1506"/>
    <w:rsid w:val="00CC1D09"/>
    <w:rsid w:val="00CC33E0"/>
    <w:rsid w:val="00CC4871"/>
    <w:rsid w:val="00CC5E9F"/>
    <w:rsid w:val="00CC6345"/>
    <w:rsid w:val="00CD1D51"/>
    <w:rsid w:val="00CD308D"/>
    <w:rsid w:val="00CD34C8"/>
    <w:rsid w:val="00CD3C50"/>
    <w:rsid w:val="00CD405E"/>
    <w:rsid w:val="00CD469B"/>
    <w:rsid w:val="00CE1B90"/>
    <w:rsid w:val="00CE302F"/>
    <w:rsid w:val="00CE3539"/>
    <w:rsid w:val="00CE47BA"/>
    <w:rsid w:val="00CE59BD"/>
    <w:rsid w:val="00CE5B18"/>
    <w:rsid w:val="00CE6E6F"/>
    <w:rsid w:val="00CE766F"/>
    <w:rsid w:val="00CF2119"/>
    <w:rsid w:val="00CF358A"/>
    <w:rsid w:val="00CF3B24"/>
    <w:rsid w:val="00CF6502"/>
    <w:rsid w:val="00CF698F"/>
    <w:rsid w:val="00CF7F6C"/>
    <w:rsid w:val="00D004B1"/>
    <w:rsid w:val="00D01043"/>
    <w:rsid w:val="00D039BB"/>
    <w:rsid w:val="00D04640"/>
    <w:rsid w:val="00D050EC"/>
    <w:rsid w:val="00D05FD9"/>
    <w:rsid w:val="00D06A3E"/>
    <w:rsid w:val="00D06AEF"/>
    <w:rsid w:val="00D072BD"/>
    <w:rsid w:val="00D07F6D"/>
    <w:rsid w:val="00D07FC3"/>
    <w:rsid w:val="00D10176"/>
    <w:rsid w:val="00D1088B"/>
    <w:rsid w:val="00D10A2C"/>
    <w:rsid w:val="00D12D3A"/>
    <w:rsid w:val="00D139D8"/>
    <w:rsid w:val="00D2010A"/>
    <w:rsid w:val="00D221CC"/>
    <w:rsid w:val="00D23BDA"/>
    <w:rsid w:val="00D2531C"/>
    <w:rsid w:val="00D31EAA"/>
    <w:rsid w:val="00D32106"/>
    <w:rsid w:val="00D3274D"/>
    <w:rsid w:val="00D35466"/>
    <w:rsid w:val="00D37A30"/>
    <w:rsid w:val="00D40A22"/>
    <w:rsid w:val="00D41880"/>
    <w:rsid w:val="00D42FF4"/>
    <w:rsid w:val="00D4337E"/>
    <w:rsid w:val="00D433B8"/>
    <w:rsid w:val="00D46990"/>
    <w:rsid w:val="00D471DD"/>
    <w:rsid w:val="00D502FF"/>
    <w:rsid w:val="00D52830"/>
    <w:rsid w:val="00D54D66"/>
    <w:rsid w:val="00D5549D"/>
    <w:rsid w:val="00D64101"/>
    <w:rsid w:val="00D6578E"/>
    <w:rsid w:val="00D65B68"/>
    <w:rsid w:val="00D66893"/>
    <w:rsid w:val="00D669C7"/>
    <w:rsid w:val="00D717DC"/>
    <w:rsid w:val="00D738F3"/>
    <w:rsid w:val="00D74CA1"/>
    <w:rsid w:val="00D76491"/>
    <w:rsid w:val="00D807F2"/>
    <w:rsid w:val="00D82428"/>
    <w:rsid w:val="00D826F9"/>
    <w:rsid w:val="00D83DE4"/>
    <w:rsid w:val="00D86DB3"/>
    <w:rsid w:val="00D87F99"/>
    <w:rsid w:val="00D91171"/>
    <w:rsid w:val="00D92BF3"/>
    <w:rsid w:val="00D94EB5"/>
    <w:rsid w:val="00D960D8"/>
    <w:rsid w:val="00D9625E"/>
    <w:rsid w:val="00D97290"/>
    <w:rsid w:val="00D97CB4"/>
    <w:rsid w:val="00DA06EE"/>
    <w:rsid w:val="00DA0770"/>
    <w:rsid w:val="00DA2381"/>
    <w:rsid w:val="00DA3D16"/>
    <w:rsid w:val="00DA527E"/>
    <w:rsid w:val="00DA56F0"/>
    <w:rsid w:val="00DA65F5"/>
    <w:rsid w:val="00DB05B0"/>
    <w:rsid w:val="00DB3268"/>
    <w:rsid w:val="00DB5F30"/>
    <w:rsid w:val="00DB6D31"/>
    <w:rsid w:val="00DB7302"/>
    <w:rsid w:val="00DC0165"/>
    <w:rsid w:val="00DC1AF9"/>
    <w:rsid w:val="00DC1E03"/>
    <w:rsid w:val="00DC54A2"/>
    <w:rsid w:val="00DC6DEC"/>
    <w:rsid w:val="00DD02ED"/>
    <w:rsid w:val="00DD075E"/>
    <w:rsid w:val="00DD0D11"/>
    <w:rsid w:val="00DD1271"/>
    <w:rsid w:val="00DD1332"/>
    <w:rsid w:val="00DD3F8B"/>
    <w:rsid w:val="00DD4AA2"/>
    <w:rsid w:val="00DD501A"/>
    <w:rsid w:val="00DD6A2A"/>
    <w:rsid w:val="00DE1A8B"/>
    <w:rsid w:val="00DE4118"/>
    <w:rsid w:val="00DE43AB"/>
    <w:rsid w:val="00DE5D4B"/>
    <w:rsid w:val="00DE70FA"/>
    <w:rsid w:val="00DE71EB"/>
    <w:rsid w:val="00DF0168"/>
    <w:rsid w:val="00DF01FC"/>
    <w:rsid w:val="00DF0AD8"/>
    <w:rsid w:val="00DF16E6"/>
    <w:rsid w:val="00DF2349"/>
    <w:rsid w:val="00DF31BC"/>
    <w:rsid w:val="00DF32BD"/>
    <w:rsid w:val="00DF3ECC"/>
    <w:rsid w:val="00DF4CDB"/>
    <w:rsid w:val="00E0059B"/>
    <w:rsid w:val="00E01EBB"/>
    <w:rsid w:val="00E031B5"/>
    <w:rsid w:val="00E032D4"/>
    <w:rsid w:val="00E03F53"/>
    <w:rsid w:val="00E04B0F"/>
    <w:rsid w:val="00E0563D"/>
    <w:rsid w:val="00E064A6"/>
    <w:rsid w:val="00E11D37"/>
    <w:rsid w:val="00E128D9"/>
    <w:rsid w:val="00E12A7F"/>
    <w:rsid w:val="00E1443A"/>
    <w:rsid w:val="00E1650E"/>
    <w:rsid w:val="00E16592"/>
    <w:rsid w:val="00E17092"/>
    <w:rsid w:val="00E174E8"/>
    <w:rsid w:val="00E17964"/>
    <w:rsid w:val="00E17E83"/>
    <w:rsid w:val="00E200EB"/>
    <w:rsid w:val="00E2040F"/>
    <w:rsid w:val="00E3017B"/>
    <w:rsid w:val="00E30DFC"/>
    <w:rsid w:val="00E3288A"/>
    <w:rsid w:val="00E34D00"/>
    <w:rsid w:val="00E370AD"/>
    <w:rsid w:val="00E37990"/>
    <w:rsid w:val="00E40091"/>
    <w:rsid w:val="00E43573"/>
    <w:rsid w:val="00E469A4"/>
    <w:rsid w:val="00E507BF"/>
    <w:rsid w:val="00E50CE6"/>
    <w:rsid w:val="00E52484"/>
    <w:rsid w:val="00E52762"/>
    <w:rsid w:val="00E53EB6"/>
    <w:rsid w:val="00E56A28"/>
    <w:rsid w:val="00E60065"/>
    <w:rsid w:val="00E62E0F"/>
    <w:rsid w:val="00E638E4"/>
    <w:rsid w:val="00E6423D"/>
    <w:rsid w:val="00E64E41"/>
    <w:rsid w:val="00E65361"/>
    <w:rsid w:val="00E67D92"/>
    <w:rsid w:val="00E70FAD"/>
    <w:rsid w:val="00E71186"/>
    <w:rsid w:val="00E72753"/>
    <w:rsid w:val="00E734BF"/>
    <w:rsid w:val="00E73FE9"/>
    <w:rsid w:val="00E75349"/>
    <w:rsid w:val="00E763E2"/>
    <w:rsid w:val="00E766B0"/>
    <w:rsid w:val="00E7767C"/>
    <w:rsid w:val="00E77BB8"/>
    <w:rsid w:val="00E8192E"/>
    <w:rsid w:val="00E83515"/>
    <w:rsid w:val="00E836BC"/>
    <w:rsid w:val="00E8610F"/>
    <w:rsid w:val="00E86767"/>
    <w:rsid w:val="00E873C3"/>
    <w:rsid w:val="00E87DFE"/>
    <w:rsid w:val="00E90846"/>
    <w:rsid w:val="00E91881"/>
    <w:rsid w:val="00E93164"/>
    <w:rsid w:val="00E93326"/>
    <w:rsid w:val="00E943D9"/>
    <w:rsid w:val="00EA0778"/>
    <w:rsid w:val="00EA10F4"/>
    <w:rsid w:val="00EA4E93"/>
    <w:rsid w:val="00EB0C11"/>
    <w:rsid w:val="00EB10D0"/>
    <w:rsid w:val="00EB18E0"/>
    <w:rsid w:val="00EB1EA1"/>
    <w:rsid w:val="00EB3FDD"/>
    <w:rsid w:val="00EB5717"/>
    <w:rsid w:val="00EB58D2"/>
    <w:rsid w:val="00EB6855"/>
    <w:rsid w:val="00EC10B3"/>
    <w:rsid w:val="00EC14C7"/>
    <w:rsid w:val="00EC2C78"/>
    <w:rsid w:val="00EC3DB9"/>
    <w:rsid w:val="00EC468E"/>
    <w:rsid w:val="00EC63C8"/>
    <w:rsid w:val="00EC6697"/>
    <w:rsid w:val="00EC6AB1"/>
    <w:rsid w:val="00ED0C51"/>
    <w:rsid w:val="00ED1742"/>
    <w:rsid w:val="00ED2DB7"/>
    <w:rsid w:val="00EE2A0F"/>
    <w:rsid w:val="00EE4BBE"/>
    <w:rsid w:val="00EE6764"/>
    <w:rsid w:val="00EF006C"/>
    <w:rsid w:val="00EF0133"/>
    <w:rsid w:val="00EF034B"/>
    <w:rsid w:val="00EF1D57"/>
    <w:rsid w:val="00EF2E54"/>
    <w:rsid w:val="00EF312F"/>
    <w:rsid w:val="00EF3454"/>
    <w:rsid w:val="00EF4601"/>
    <w:rsid w:val="00EF4B26"/>
    <w:rsid w:val="00EF7D4B"/>
    <w:rsid w:val="00F01112"/>
    <w:rsid w:val="00F02680"/>
    <w:rsid w:val="00F02734"/>
    <w:rsid w:val="00F03F8A"/>
    <w:rsid w:val="00F07DD5"/>
    <w:rsid w:val="00F12A0D"/>
    <w:rsid w:val="00F12A4E"/>
    <w:rsid w:val="00F15608"/>
    <w:rsid w:val="00F17358"/>
    <w:rsid w:val="00F20551"/>
    <w:rsid w:val="00F20EE8"/>
    <w:rsid w:val="00F214DF"/>
    <w:rsid w:val="00F22176"/>
    <w:rsid w:val="00F24B60"/>
    <w:rsid w:val="00F24E4C"/>
    <w:rsid w:val="00F268D3"/>
    <w:rsid w:val="00F30960"/>
    <w:rsid w:val="00F31E74"/>
    <w:rsid w:val="00F32E4B"/>
    <w:rsid w:val="00F32FB3"/>
    <w:rsid w:val="00F337A0"/>
    <w:rsid w:val="00F33891"/>
    <w:rsid w:val="00F34912"/>
    <w:rsid w:val="00F35C58"/>
    <w:rsid w:val="00F36935"/>
    <w:rsid w:val="00F36A9C"/>
    <w:rsid w:val="00F37C1A"/>
    <w:rsid w:val="00F44519"/>
    <w:rsid w:val="00F45806"/>
    <w:rsid w:val="00F460C0"/>
    <w:rsid w:val="00F5070D"/>
    <w:rsid w:val="00F52500"/>
    <w:rsid w:val="00F5299D"/>
    <w:rsid w:val="00F52B6F"/>
    <w:rsid w:val="00F54968"/>
    <w:rsid w:val="00F55644"/>
    <w:rsid w:val="00F6107E"/>
    <w:rsid w:val="00F62819"/>
    <w:rsid w:val="00F62B84"/>
    <w:rsid w:val="00F637FD"/>
    <w:rsid w:val="00F63C33"/>
    <w:rsid w:val="00F63DD4"/>
    <w:rsid w:val="00F64698"/>
    <w:rsid w:val="00F70C9D"/>
    <w:rsid w:val="00F7102D"/>
    <w:rsid w:val="00F72A82"/>
    <w:rsid w:val="00F75885"/>
    <w:rsid w:val="00F75CE2"/>
    <w:rsid w:val="00F768FB"/>
    <w:rsid w:val="00F770DE"/>
    <w:rsid w:val="00F80BAE"/>
    <w:rsid w:val="00F81F25"/>
    <w:rsid w:val="00F8282B"/>
    <w:rsid w:val="00F83003"/>
    <w:rsid w:val="00F90904"/>
    <w:rsid w:val="00F9117B"/>
    <w:rsid w:val="00F930CC"/>
    <w:rsid w:val="00F94C7A"/>
    <w:rsid w:val="00F950BF"/>
    <w:rsid w:val="00F95C5D"/>
    <w:rsid w:val="00F9750A"/>
    <w:rsid w:val="00F97F91"/>
    <w:rsid w:val="00FA2937"/>
    <w:rsid w:val="00FA3299"/>
    <w:rsid w:val="00FA341A"/>
    <w:rsid w:val="00FA40F0"/>
    <w:rsid w:val="00FA4F69"/>
    <w:rsid w:val="00FA7470"/>
    <w:rsid w:val="00FB1334"/>
    <w:rsid w:val="00FB31BE"/>
    <w:rsid w:val="00FB367F"/>
    <w:rsid w:val="00FB3872"/>
    <w:rsid w:val="00FB4919"/>
    <w:rsid w:val="00FB5E3A"/>
    <w:rsid w:val="00FB65AE"/>
    <w:rsid w:val="00FB6829"/>
    <w:rsid w:val="00FB7A20"/>
    <w:rsid w:val="00FC36D6"/>
    <w:rsid w:val="00FC593E"/>
    <w:rsid w:val="00FC5FE0"/>
    <w:rsid w:val="00FC5FF3"/>
    <w:rsid w:val="00FC6347"/>
    <w:rsid w:val="00FC7726"/>
    <w:rsid w:val="00FD103B"/>
    <w:rsid w:val="00FD193C"/>
    <w:rsid w:val="00FD1984"/>
    <w:rsid w:val="00FD24C0"/>
    <w:rsid w:val="00FD3C68"/>
    <w:rsid w:val="00FD4E29"/>
    <w:rsid w:val="00FD6520"/>
    <w:rsid w:val="00FE1CE3"/>
    <w:rsid w:val="00FE1D65"/>
    <w:rsid w:val="00FE3A20"/>
    <w:rsid w:val="00FE4CC0"/>
    <w:rsid w:val="00FE54D5"/>
    <w:rsid w:val="00FE6F3D"/>
    <w:rsid w:val="00FF202C"/>
    <w:rsid w:val="00FF320D"/>
    <w:rsid w:val="00FF419C"/>
    <w:rsid w:val="00FF5188"/>
    <w:rsid w:val="00FF6423"/>
    <w:rsid w:val="06B74A63"/>
    <w:rsid w:val="09C32ED4"/>
    <w:rsid w:val="0A9649AD"/>
    <w:rsid w:val="1486545C"/>
    <w:rsid w:val="16E30E68"/>
    <w:rsid w:val="16FF44AC"/>
    <w:rsid w:val="172C7D23"/>
    <w:rsid w:val="17321496"/>
    <w:rsid w:val="18385224"/>
    <w:rsid w:val="1A4475E1"/>
    <w:rsid w:val="1ACD5C8D"/>
    <w:rsid w:val="1B7A01F8"/>
    <w:rsid w:val="1DEB6BF5"/>
    <w:rsid w:val="204C053E"/>
    <w:rsid w:val="21E77203"/>
    <w:rsid w:val="22C149A0"/>
    <w:rsid w:val="2471161C"/>
    <w:rsid w:val="25265481"/>
    <w:rsid w:val="25847C8E"/>
    <w:rsid w:val="27746760"/>
    <w:rsid w:val="283019A1"/>
    <w:rsid w:val="28ED03BB"/>
    <w:rsid w:val="29D2436F"/>
    <w:rsid w:val="2B0222C1"/>
    <w:rsid w:val="303065F1"/>
    <w:rsid w:val="33EA4613"/>
    <w:rsid w:val="34615595"/>
    <w:rsid w:val="35B41E79"/>
    <w:rsid w:val="38C83DFB"/>
    <w:rsid w:val="3BB355A5"/>
    <w:rsid w:val="3D4C287E"/>
    <w:rsid w:val="3EBD2C52"/>
    <w:rsid w:val="4BFF1AF6"/>
    <w:rsid w:val="4D400D27"/>
    <w:rsid w:val="565232B3"/>
    <w:rsid w:val="5E27632F"/>
    <w:rsid w:val="65457BDE"/>
    <w:rsid w:val="656C2C83"/>
    <w:rsid w:val="6B7017D7"/>
    <w:rsid w:val="771815E7"/>
    <w:rsid w:val="799D68B0"/>
    <w:rsid w:val="7AFE3689"/>
    <w:rsid w:val="7DC46F10"/>
    <w:rsid w:val="7E25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53</Words>
  <Characters>307</Characters>
  <Lines>2</Lines>
  <Paragraphs>1</Paragraphs>
  <TotalTime>1</TotalTime>
  <ScaleCrop>false</ScaleCrop>
  <LinksUpToDate>false</LinksUpToDate>
  <CharactersWithSpaces>359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2017-04-19T18:26:00Z</dcterms:created>
  <dc:creator>%u89E3%u897F%u6B66</dc:creator>
  <cp:lastModifiedBy>李一</cp:lastModifiedBy>
  <dcterms:modified xsi:type="dcterms:W3CDTF">2019-05-29T02:26:10Z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